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27"/>
        <w:gridCol w:w="2114"/>
        <w:gridCol w:w="2095"/>
        <w:gridCol w:w="2071"/>
      </w:tblGrid>
      <w:tr w:rsidR="00C10E4F" w:rsidRPr="00721DD7" w:rsidTr="00702785">
        <w:trPr>
          <w:cantSplit/>
          <w:trHeight w:val="402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C0C0C0"/>
          </w:tcPr>
          <w:p w:rsidR="00C10E4F" w:rsidRPr="00721DD7" w:rsidRDefault="00C10E4F" w:rsidP="00702785">
            <w:pPr>
              <w:jc w:val="center"/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  <w:bookmarkStart w:id="0" w:name="_GoBack"/>
            <w:bookmarkEnd w:id="0"/>
            <w:r w:rsidRPr="00721DD7"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  <w:t>Anmeldung einer Umfrage</w:t>
            </w:r>
          </w:p>
        </w:tc>
      </w:tr>
      <w:tr w:rsidR="00C10E4F" w:rsidRPr="00721DD7" w:rsidTr="00702785">
        <w:trPr>
          <w:cantSplit/>
          <w:trHeight w:val="250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160" w:line="259" w:lineRule="auto"/>
              <w:rPr>
                <w:rFonts w:ascii="Maiandra GD" w:eastAsia="Calibri" w:hAnsi="Maiandra GD"/>
                <w:sz w:val="22"/>
                <w:szCs w:val="22"/>
                <w:lang w:eastAsia="en-US"/>
              </w:rPr>
            </w:pPr>
            <w:r w:rsidRPr="00721DD7">
              <w:rPr>
                <w:rFonts w:ascii="Maiandra GD" w:eastAsia="Calibri" w:hAnsi="Maiandra GD"/>
                <w:sz w:val="22"/>
                <w:szCs w:val="22"/>
                <w:lang w:eastAsia="en-US"/>
              </w:rPr>
              <w:t>Umfragen und andere Aktivitäten, die andere Schulklassen betreffen, sollen nur nach Rücksprache und nur während der Durchführungstage zwischen der 2. und der 5. Stunde durchgeführt werden.</w:t>
            </w:r>
          </w:p>
          <w:p w:rsidR="00C10E4F" w:rsidRPr="00721DD7" w:rsidRDefault="00C10E4F" w:rsidP="007027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160" w:line="259" w:lineRule="auto"/>
              <w:rPr>
                <w:rFonts w:ascii="Maiandra GD" w:eastAsia="Calibri" w:hAnsi="Maiandra GD"/>
                <w:sz w:val="22"/>
                <w:szCs w:val="22"/>
                <w:lang w:eastAsia="en-US"/>
              </w:rPr>
            </w:pPr>
            <w:r w:rsidRPr="00721DD7">
              <w:rPr>
                <w:rFonts w:ascii="Maiandra GD" w:eastAsia="Calibri" w:hAnsi="Maiandra GD"/>
                <w:sz w:val="22"/>
                <w:szCs w:val="22"/>
                <w:lang w:eastAsia="en-US"/>
              </w:rPr>
              <w:t>Es soll pro Unterrichtsstunde je Klasse nur eine angemeldete „Störung“ vorkommen.</w:t>
            </w:r>
          </w:p>
          <w:p w:rsidR="00C10E4F" w:rsidRPr="00721DD7" w:rsidRDefault="00C10E4F" w:rsidP="007027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160" w:line="259" w:lineRule="auto"/>
              <w:rPr>
                <w:rFonts w:ascii="Maiandra GD" w:eastAsia="Calibri" w:hAnsi="Maiandra GD"/>
                <w:sz w:val="22"/>
                <w:szCs w:val="22"/>
                <w:lang w:eastAsia="en-US"/>
              </w:rPr>
            </w:pPr>
            <w:r w:rsidRPr="00721DD7">
              <w:rPr>
                <w:rFonts w:ascii="Maiandra GD" w:eastAsia="Calibri" w:hAnsi="Maiandra GD"/>
                <w:sz w:val="22"/>
                <w:szCs w:val="22"/>
                <w:lang w:eastAsia="en-US"/>
              </w:rPr>
              <w:t>Der Umfragebogen bzw. die Aktivität soll nach dem 2. Sichtungstreffen bis eine Woche vor dem Ereignis bei der betreuenden Lehrkraft vorliegen.</w:t>
            </w:r>
          </w:p>
          <w:p w:rsidR="00C10E4F" w:rsidRPr="00721DD7" w:rsidRDefault="00C10E4F" w:rsidP="007027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spacing w:after="160" w:line="259" w:lineRule="auto"/>
              <w:rPr>
                <w:rFonts w:ascii="Maiandra GD" w:eastAsia="Calibri" w:hAnsi="Maiandra GD"/>
                <w:sz w:val="22"/>
                <w:szCs w:val="22"/>
                <w:lang w:eastAsia="en-US"/>
              </w:rPr>
            </w:pPr>
            <w:r w:rsidRPr="00721DD7">
              <w:rPr>
                <w:rFonts w:ascii="Maiandra GD" w:eastAsia="Calibri" w:hAnsi="Maiandra GD"/>
                <w:sz w:val="22"/>
                <w:szCs w:val="22"/>
                <w:lang w:eastAsia="en-US"/>
              </w:rPr>
              <w:t>Dann erst ist eine Terminanfrage bei der unterrichtenden Lehrkraft möglich.</w:t>
            </w:r>
          </w:p>
        </w:tc>
      </w:tr>
      <w:tr w:rsidR="00C10E4F" w:rsidRPr="00721DD7" w:rsidTr="00702785">
        <w:trPr>
          <w:cantSplit/>
          <w:trHeight w:val="250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color w:val="000000"/>
                <w:sz w:val="28"/>
                <w:szCs w:val="16"/>
                <w:u w:val="single"/>
              </w:rPr>
            </w:pPr>
            <w:r w:rsidRPr="00721DD7">
              <w:rPr>
                <w:rFonts w:ascii="Maiandra GD" w:hAnsi="Maiandra GD"/>
                <w:b/>
                <w:color w:val="000000"/>
                <w:sz w:val="28"/>
                <w:szCs w:val="16"/>
                <w:u w:val="single"/>
              </w:rPr>
              <w:t>Umfrage-Thema:</w:t>
            </w:r>
          </w:p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</w:tr>
      <w:tr w:rsidR="00C10E4F" w:rsidRPr="00721DD7" w:rsidTr="00702785">
        <w:trPr>
          <w:cantSplit/>
          <w:trHeight w:val="352"/>
        </w:trPr>
        <w:tc>
          <w:tcPr>
            <w:tcW w:w="2414" w:type="dxa"/>
            <w:gridSpan w:val="2"/>
            <w:tcBorders>
              <w:top w:val="double" w:sz="12" w:space="0" w:color="auto"/>
              <w:left w:val="double" w:sz="12" w:space="0" w:color="auto"/>
              <w:right w:val="nil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Projektgruppe:</w:t>
            </w:r>
          </w:p>
        </w:tc>
        <w:tc>
          <w:tcPr>
            <w:tcW w:w="4771" w:type="dxa"/>
            <w:gridSpan w:val="2"/>
            <w:tcBorders>
              <w:top w:val="double" w:sz="12" w:space="0" w:color="auto"/>
              <w:left w:val="nil"/>
            </w:tcBorders>
            <w:vAlign w:val="center"/>
          </w:tcPr>
          <w:p w:rsidR="00C10E4F" w:rsidRPr="00721DD7" w:rsidRDefault="00C10E4F" w:rsidP="00702785">
            <w:pPr>
              <w:jc w:val="right"/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Klasse:</w:t>
            </w:r>
          </w:p>
        </w:tc>
        <w:tc>
          <w:tcPr>
            <w:tcW w:w="2386" w:type="dxa"/>
            <w:tcBorders>
              <w:top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36"/>
                <w:szCs w:val="16"/>
              </w:rPr>
            </w:pPr>
          </w:p>
        </w:tc>
      </w:tr>
      <w:tr w:rsidR="00C10E4F" w:rsidRPr="00721DD7" w:rsidTr="00702785">
        <w:trPr>
          <w:trHeight w:val="402"/>
        </w:trPr>
        <w:tc>
          <w:tcPr>
            <w:tcW w:w="2414" w:type="dxa"/>
            <w:gridSpan w:val="2"/>
            <w:tcBorders>
              <w:lef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5" w:type="dxa"/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  <w:tcBorders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40"/>
                <w:szCs w:val="16"/>
              </w:rPr>
            </w:pPr>
          </w:p>
        </w:tc>
      </w:tr>
      <w:tr w:rsidR="00C10E4F" w:rsidRPr="00721DD7" w:rsidTr="00702785">
        <w:trPr>
          <w:cantSplit/>
          <w:trHeight w:val="551"/>
        </w:trPr>
        <w:tc>
          <w:tcPr>
            <w:tcW w:w="9571" w:type="dxa"/>
            <w:gridSpan w:val="5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tabs>
                <w:tab w:val="left" w:pos="4094"/>
              </w:tabs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 xml:space="preserve">Betreuende Lehrkraft: </w:t>
            </w:r>
          </w:p>
          <w:p w:rsidR="00C10E4F" w:rsidRPr="00721DD7" w:rsidRDefault="00C10E4F" w:rsidP="00702785">
            <w:pPr>
              <w:tabs>
                <w:tab w:val="left" w:pos="4094"/>
              </w:tabs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</w:tr>
      <w:tr w:rsidR="00C10E4F" w:rsidRPr="00721DD7" w:rsidTr="00702785">
        <w:trPr>
          <w:cantSplit/>
          <w:trHeight w:val="5496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szCs w:val="22"/>
              </w:rPr>
              <w:t>Umfragebeschreibung - Wir haben Folgendes vor:</w:t>
            </w:r>
            <w:r w:rsidRPr="00721DD7">
              <w:rPr>
                <w:rFonts w:ascii="Maiandra GD" w:hAnsi="Maiandra GD"/>
                <w:szCs w:val="22"/>
              </w:rPr>
              <w:br/>
            </w:r>
            <w:r w:rsidRPr="00721DD7">
              <w:rPr>
                <w:rFonts w:ascii="Maiandra GD" w:hAnsi="Maiandra GD"/>
                <w:color w:val="000000"/>
                <w:sz w:val="28"/>
                <w:szCs w:val="16"/>
              </w:rPr>
              <w:t>Welche Klassenstufen wollen wir befragen?</w:t>
            </w: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color w:val="000000"/>
                <w:sz w:val="28"/>
                <w:szCs w:val="16"/>
              </w:rPr>
              <w:t>Warum ist eine Umfrage für unser Projekt wichtig?</w:t>
            </w: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color w:val="000000"/>
                <w:sz w:val="28"/>
                <w:szCs w:val="16"/>
              </w:rPr>
              <w:t xml:space="preserve">Welche Fragen wollen wir stellen? </w:t>
            </w: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color w:val="000000"/>
                <w:sz w:val="22"/>
                <w:szCs w:val="22"/>
              </w:rPr>
              <w:t>(Wir haben die Fragen mit der Lehrkraft abgesprochen. Der Fragebogen liegt vor!)</w:t>
            </w: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  <w:p w:rsidR="00C10E4F" w:rsidRPr="00721DD7" w:rsidRDefault="00C10E4F" w:rsidP="00702785">
            <w:pPr>
              <w:rPr>
                <w:rFonts w:ascii="Maiandra GD" w:hAnsi="Maiandra GD"/>
              </w:rPr>
            </w:pPr>
            <w:r w:rsidRPr="00721DD7">
              <w:rPr>
                <w:rFonts w:ascii="Maiandra GD" w:hAnsi="Maiandra GD"/>
                <w:color w:val="000000"/>
                <w:sz w:val="28"/>
                <w:szCs w:val="16"/>
              </w:rPr>
              <w:t>An welchem der drei Durchführungstag soll die Umfrage am liebsten stattfinden?</w:t>
            </w:r>
          </w:p>
        </w:tc>
      </w:tr>
      <w:tr w:rsidR="00C10E4F" w:rsidRPr="00721DD7" w:rsidTr="00702785">
        <w:trPr>
          <w:cantSplit/>
          <w:trHeight w:val="288"/>
        </w:trPr>
        <w:tc>
          <w:tcPr>
            <w:tcW w:w="9571" w:type="dxa"/>
            <w:gridSpan w:val="5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Unterschriften der Gruppenmitglieder:</w:t>
            </w:r>
          </w:p>
        </w:tc>
      </w:tr>
      <w:tr w:rsidR="00C10E4F" w:rsidRPr="00721DD7" w:rsidTr="00702785">
        <w:trPr>
          <w:trHeight w:val="389"/>
        </w:trPr>
        <w:tc>
          <w:tcPr>
            <w:tcW w:w="2414" w:type="dxa"/>
            <w:gridSpan w:val="2"/>
            <w:tcBorders>
              <w:lef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5" w:type="dxa"/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  <w:tc>
          <w:tcPr>
            <w:tcW w:w="2386" w:type="dxa"/>
            <w:tcBorders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40"/>
                <w:szCs w:val="16"/>
              </w:rPr>
            </w:pPr>
          </w:p>
        </w:tc>
      </w:tr>
      <w:tr w:rsidR="00C10E4F" w:rsidRPr="00721DD7" w:rsidTr="00702785">
        <w:trPr>
          <w:cantSplit/>
          <w:trHeight w:val="277"/>
        </w:trPr>
        <w:tc>
          <w:tcPr>
            <w:tcW w:w="9571" w:type="dxa"/>
            <w:gridSpan w:val="5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jc w:val="center"/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>Genehmigung der Umfrage durch die betreuende Lehrkraft:</w:t>
            </w:r>
          </w:p>
        </w:tc>
      </w:tr>
      <w:tr w:rsidR="00C10E4F" w:rsidRPr="00721DD7" w:rsidTr="00702785">
        <w:trPr>
          <w:cantSplit/>
          <w:trHeight w:val="288"/>
        </w:trPr>
        <w:tc>
          <w:tcPr>
            <w:tcW w:w="9571" w:type="dxa"/>
            <w:gridSpan w:val="5"/>
            <w:tcBorders>
              <w:left w:val="double" w:sz="12" w:space="0" w:color="auto"/>
              <w:bottom w:val="nil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</w:tc>
      </w:tr>
      <w:tr w:rsidR="00C10E4F" w:rsidRPr="00721DD7" w:rsidTr="00702785">
        <w:trPr>
          <w:cantSplit/>
          <w:trHeight w:val="277"/>
        </w:trPr>
        <w:tc>
          <w:tcPr>
            <w:tcW w:w="1318" w:type="dxa"/>
            <w:tcBorders>
              <w:top w:val="nil"/>
              <w:left w:val="double" w:sz="12" w:space="0" w:color="auto"/>
              <w:bottom w:val="double" w:sz="12" w:space="0" w:color="auto"/>
              <w:right w:val="nil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  <w:r w:rsidRPr="00721DD7"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  <w:t xml:space="preserve">Gettorf, </w:t>
            </w:r>
          </w:p>
        </w:tc>
        <w:tc>
          <w:tcPr>
            <w:tcW w:w="3482" w:type="dxa"/>
            <w:gridSpan w:val="2"/>
            <w:tcBorders>
              <w:top w:val="nil"/>
              <w:left w:val="nil"/>
              <w:bottom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b/>
                <w:bCs/>
                <w:color w:val="000000"/>
                <w:sz w:val="28"/>
                <w:szCs w:val="16"/>
              </w:rPr>
            </w:pPr>
          </w:p>
        </w:tc>
        <w:tc>
          <w:tcPr>
            <w:tcW w:w="4771" w:type="dxa"/>
            <w:gridSpan w:val="2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:rsidR="00C10E4F" w:rsidRPr="00721DD7" w:rsidRDefault="00C10E4F" w:rsidP="00702785">
            <w:pPr>
              <w:rPr>
                <w:rFonts w:ascii="Maiandra GD" w:hAnsi="Maiandra GD"/>
                <w:color w:val="000000"/>
                <w:sz w:val="28"/>
                <w:szCs w:val="16"/>
              </w:rPr>
            </w:pPr>
          </w:p>
        </w:tc>
      </w:tr>
    </w:tbl>
    <w:p w:rsidR="000C62D3" w:rsidRDefault="000C62D3"/>
    <w:sectPr w:rsidR="000C62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4F"/>
    <w:rsid w:val="000C62D3"/>
    <w:rsid w:val="00C10E4F"/>
    <w:rsid w:val="00D3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D67F5-EC45-4031-A26D-4BD3A5EA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Güde Anneke Hecht</dc:creator>
  <cp:keywords/>
  <dc:description/>
  <cp:lastModifiedBy>Jörg Hoch</cp:lastModifiedBy>
  <cp:revision>2</cp:revision>
  <dcterms:created xsi:type="dcterms:W3CDTF">2020-09-15T11:47:00Z</dcterms:created>
  <dcterms:modified xsi:type="dcterms:W3CDTF">2020-09-15T11:47:00Z</dcterms:modified>
</cp:coreProperties>
</file>